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05ED13">
      <w:pPr>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附件2</w:t>
      </w:r>
    </w:p>
    <w:p w14:paraId="53C99BD4">
      <w:pPr>
        <w:jc w:val="center"/>
        <w:rPr>
          <w:rFonts w:hint="eastAsia"/>
          <w:lang w:val="en-US" w:eastAsia="zh-CN"/>
        </w:rPr>
      </w:pPr>
      <w:r>
        <w:rPr>
          <w:rFonts w:hint="eastAsia" w:ascii="方正小标宋简体" w:hAnsi="方正小标宋简体" w:eastAsia="方正小标宋简体" w:cs="方正小标宋简体"/>
          <w:b/>
          <w:bCs/>
          <w:color w:val="1C1B10"/>
          <w:spacing w:val="0"/>
          <w:kern w:val="2"/>
          <w:sz w:val="44"/>
          <w:szCs w:val="44"/>
          <w:lang w:val="en-US" w:eastAsia="zh-CN" w:bidi="ar-SA"/>
        </w:rPr>
        <w:t>修改行政规范性文件目录</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
        <w:gridCol w:w="9170"/>
        <w:gridCol w:w="4041"/>
      </w:tblGrid>
      <w:tr w14:paraId="44D7F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63" w:type="dxa"/>
            <w:shd w:val="clear" w:color="auto" w:fill="auto"/>
            <w:vAlign w:val="center"/>
          </w:tcPr>
          <w:p w14:paraId="021B1123">
            <w:pPr>
              <w:keepNext w:val="0"/>
              <w:keepLines w:val="0"/>
              <w:pageBreakBefore w:val="0"/>
              <w:kinsoku/>
              <w:wordWrap/>
              <w:overflowPunct/>
              <w:topLinePunct w:val="0"/>
              <w:autoSpaceDE/>
              <w:autoSpaceDN/>
              <w:bidi w:val="0"/>
              <w:adjustRightInd w:val="0"/>
              <w:snapToGrid w:val="0"/>
              <w:spacing w:line="440" w:lineRule="exact"/>
              <w:jc w:val="center"/>
              <w:rPr>
                <w:rFonts w:hint="default" w:ascii="黑体" w:hAnsi="黑体" w:eastAsia="黑体" w:cs="黑体"/>
                <w:color w:val="1C1B10"/>
                <w:kern w:val="2"/>
                <w:sz w:val="32"/>
                <w:szCs w:val="32"/>
                <w:lang w:val="en-US" w:eastAsia="zh-CN" w:bidi="ar-SA"/>
              </w:rPr>
            </w:pPr>
            <w:r>
              <w:rPr>
                <w:rFonts w:hint="eastAsia" w:ascii="黑体" w:hAnsi="黑体" w:eastAsia="黑体" w:cs="黑体"/>
                <w:color w:val="auto"/>
                <w:sz w:val="30"/>
                <w:szCs w:val="30"/>
              </w:rPr>
              <w:t>序号</w:t>
            </w:r>
          </w:p>
        </w:tc>
        <w:tc>
          <w:tcPr>
            <w:tcW w:w="9170" w:type="dxa"/>
            <w:shd w:val="clear" w:color="auto" w:fill="auto"/>
            <w:vAlign w:val="center"/>
          </w:tcPr>
          <w:p w14:paraId="3B01759F">
            <w:pPr>
              <w:keepNext w:val="0"/>
              <w:keepLines w:val="0"/>
              <w:pageBreakBefore w:val="0"/>
              <w:kinsoku/>
              <w:wordWrap/>
              <w:overflowPunct/>
              <w:topLinePunct w:val="0"/>
              <w:autoSpaceDE/>
              <w:autoSpaceDN/>
              <w:bidi w:val="0"/>
              <w:adjustRightInd w:val="0"/>
              <w:snapToGrid w:val="0"/>
              <w:spacing w:line="440" w:lineRule="exact"/>
              <w:jc w:val="center"/>
              <w:rPr>
                <w:rFonts w:hint="default" w:ascii="黑体" w:hAnsi="黑体" w:eastAsia="黑体" w:cs="黑体"/>
                <w:color w:val="1C1B10"/>
                <w:kern w:val="2"/>
                <w:sz w:val="32"/>
                <w:szCs w:val="32"/>
                <w:lang w:val="en-US" w:eastAsia="zh-CN" w:bidi="ar-SA"/>
              </w:rPr>
            </w:pPr>
            <w:r>
              <w:rPr>
                <w:rFonts w:hint="eastAsia" w:ascii="黑体" w:hAnsi="黑体" w:eastAsia="黑体" w:cs="黑体"/>
                <w:color w:val="auto"/>
                <w:sz w:val="30"/>
                <w:szCs w:val="30"/>
                <w:lang w:val="en-US" w:eastAsia="zh-CN"/>
              </w:rPr>
              <w:t>文件名称</w:t>
            </w:r>
          </w:p>
        </w:tc>
        <w:tc>
          <w:tcPr>
            <w:tcW w:w="4041" w:type="dxa"/>
            <w:shd w:val="clear" w:color="auto" w:fill="auto"/>
            <w:vAlign w:val="center"/>
          </w:tcPr>
          <w:p w14:paraId="7D2A4DA2">
            <w:pPr>
              <w:keepNext w:val="0"/>
              <w:keepLines w:val="0"/>
              <w:pageBreakBefore w:val="0"/>
              <w:kinsoku/>
              <w:wordWrap/>
              <w:overflowPunct/>
              <w:topLinePunct w:val="0"/>
              <w:autoSpaceDE/>
              <w:autoSpaceDN/>
              <w:bidi w:val="0"/>
              <w:adjustRightInd w:val="0"/>
              <w:snapToGrid w:val="0"/>
              <w:spacing w:line="440" w:lineRule="exact"/>
              <w:jc w:val="center"/>
              <w:rPr>
                <w:rFonts w:hint="default" w:ascii="黑体" w:hAnsi="黑体" w:eastAsia="黑体" w:cs="黑体"/>
                <w:color w:val="1C1B10"/>
                <w:kern w:val="2"/>
                <w:sz w:val="32"/>
                <w:szCs w:val="32"/>
                <w:lang w:val="en-US" w:eastAsia="zh-CN" w:bidi="ar-SA"/>
              </w:rPr>
            </w:pPr>
            <w:r>
              <w:rPr>
                <w:rFonts w:hint="eastAsia" w:ascii="黑体" w:hAnsi="黑体" w:eastAsia="黑体" w:cs="黑体"/>
                <w:color w:val="auto"/>
                <w:sz w:val="30"/>
                <w:szCs w:val="30"/>
                <w:lang w:val="en-US" w:eastAsia="zh-CN"/>
              </w:rPr>
              <w:t>文件文号</w:t>
            </w:r>
          </w:p>
        </w:tc>
      </w:tr>
      <w:tr w14:paraId="38A87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63" w:type="dxa"/>
            <w:shd w:val="clear" w:color="auto" w:fill="auto"/>
            <w:vAlign w:val="center"/>
          </w:tcPr>
          <w:p w14:paraId="46A06571">
            <w:pPr>
              <w:keepNext w:val="0"/>
              <w:keepLines w:val="0"/>
              <w:pageBreakBefore w:val="0"/>
              <w:widowControl/>
              <w:kinsoku/>
              <w:wordWrap/>
              <w:overflowPunct/>
              <w:topLinePunct w:val="0"/>
              <w:autoSpaceDE/>
              <w:autoSpaceDN/>
              <w:bidi w:val="0"/>
              <w:adjustRightInd/>
              <w:snapToGrid/>
              <w:spacing w:line="440" w:lineRule="exact"/>
              <w:jc w:val="center"/>
              <w:rPr>
                <w:rFonts w:hint="eastAsia" w:ascii="仿宋" w:hAnsi="仿宋" w:eastAsia="仿宋" w:cs="仿宋"/>
                <w:i w:val="0"/>
                <w:color w:val="auto"/>
                <w:kern w:val="0"/>
                <w:sz w:val="30"/>
                <w:szCs w:val="30"/>
                <w:u w:val="none"/>
                <w:lang w:val="en-US" w:eastAsia="zh-CN" w:bidi="ar"/>
              </w:rPr>
            </w:pPr>
            <w:r>
              <w:rPr>
                <w:rFonts w:hint="eastAsia" w:ascii="仿宋" w:hAnsi="仿宋" w:eastAsia="仿宋" w:cs="仿宋"/>
                <w:i w:val="0"/>
                <w:color w:val="auto"/>
                <w:kern w:val="0"/>
                <w:sz w:val="30"/>
                <w:szCs w:val="30"/>
                <w:u w:val="none"/>
                <w:lang w:val="en-US" w:eastAsia="zh-CN" w:bidi="ar"/>
              </w:rPr>
              <w:t>1</w:t>
            </w:r>
          </w:p>
        </w:tc>
        <w:tc>
          <w:tcPr>
            <w:tcW w:w="9170" w:type="dxa"/>
            <w:shd w:val="clear" w:color="auto" w:fill="auto"/>
            <w:vAlign w:val="center"/>
          </w:tcPr>
          <w:p w14:paraId="50527E5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b w:val="0"/>
                <w:bCs w:val="0"/>
                <w:i w:val="0"/>
                <w:color w:val="auto"/>
                <w:kern w:val="2"/>
                <w:sz w:val="30"/>
                <w:szCs w:val="30"/>
                <w:u w:val="none"/>
                <w:lang w:val="en-US" w:eastAsia="zh-CN" w:bidi="ar-SA"/>
              </w:rPr>
            </w:pPr>
            <w:r>
              <w:rPr>
                <w:rFonts w:hint="eastAsia" w:ascii="仿宋" w:hAnsi="仿宋" w:eastAsia="仿宋" w:cs="仿宋"/>
                <w:b w:val="0"/>
                <w:bCs w:val="0"/>
                <w:i w:val="0"/>
                <w:iCs w:val="0"/>
                <w:color w:val="000000"/>
                <w:kern w:val="0"/>
                <w:sz w:val="30"/>
                <w:szCs w:val="30"/>
                <w:u w:val="none"/>
                <w:lang w:val="en-US" w:eastAsia="zh-CN" w:bidi="ar"/>
              </w:rPr>
              <w:t>关于印发《黑龙江省食品经营许可（销售类）审查细则（试行）》《黑龙江省食品经营许可（餐饮类）审查细则（试行）》的通知</w:t>
            </w:r>
          </w:p>
        </w:tc>
        <w:tc>
          <w:tcPr>
            <w:tcW w:w="4041" w:type="dxa"/>
            <w:shd w:val="clear" w:color="auto" w:fill="auto"/>
            <w:vAlign w:val="center"/>
          </w:tcPr>
          <w:p w14:paraId="4DEF7200">
            <w:pPr>
              <w:keepNext w:val="0"/>
              <w:keepLines w:val="0"/>
              <w:pageBreakBefore w:val="0"/>
              <w:widowControl/>
              <w:suppressLineNumbers w:val="0"/>
              <w:kinsoku/>
              <w:wordWrap/>
              <w:overflowPunct/>
              <w:topLinePunct w:val="0"/>
              <w:autoSpaceDE/>
              <w:autoSpaceDN/>
              <w:bidi w:val="0"/>
              <w:spacing w:line="440" w:lineRule="exact"/>
              <w:jc w:val="both"/>
              <w:textAlignment w:val="center"/>
              <w:rPr>
                <w:rFonts w:hint="eastAsia" w:ascii="仿宋" w:hAnsi="仿宋" w:eastAsia="仿宋" w:cs="仿宋"/>
                <w:i w:val="0"/>
                <w:color w:val="auto"/>
                <w:kern w:val="0"/>
                <w:sz w:val="30"/>
                <w:szCs w:val="30"/>
                <w:u w:val="none"/>
                <w:lang w:val="en-US" w:eastAsia="zh-CN" w:bidi="ar"/>
              </w:rPr>
            </w:pPr>
            <w:r>
              <w:rPr>
                <w:rFonts w:hint="eastAsia" w:ascii="仿宋" w:hAnsi="仿宋" w:eastAsia="仿宋" w:cs="仿宋"/>
                <w:b w:val="0"/>
                <w:bCs w:val="0"/>
                <w:i w:val="0"/>
                <w:iCs w:val="0"/>
                <w:color w:val="000000"/>
                <w:kern w:val="0"/>
                <w:sz w:val="30"/>
                <w:szCs w:val="30"/>
                <w:u w:val="none"/>
                <w:lang w:val="en-US" w:eastAsia="zh-CN" w:bidi="ar"/>
              </w:rPr>
              <w:t>黑食药监食通〔2015〕307号</w:t>
            </w:r>
          </w:p>
        </w:tc>
      </w:tr>
      <w:tr w14:paraId="35563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63" w:type="dxa"/>
            <w:shd w:val="clear" w:color="auto" w:fill="auto"/>
            <w:vAlign w:val="center"/>
          </w:tcPr>
          <w:p w14:paraId="6DBC00A2">
            <w:pPr>
              <w:keepNext w:val="0"/>
              <w:keepLines w:val="0"/>
              <w:pageBreakBefore w:val="0"/>
              <w:widowControl/>
              <w:kinsoku/>
              <w:wordWrap/>
              <w:overflowPunct/>
              <w:topLinePunct w:val="0"/>
              <w:autoSpaceDE/>
              <w:autoSpaceDN/>
              <w:bidi w:val="0"/>
              <w:adjustRightInd/>
              <w:snapToGrid/>
              <w:spacing w:line="440" w:lineRule="exact"/>
              <w:jc w:val="center"/>
              <w:rPr>
                <w:rFonts w:hint="default" w:ascii="仿宋" w:hAnsi="仿宋" w:eastAsia="仿宋" w:cs="仿宋"/>
                <w:i w:val="0"/>
                <w:color w:val="auto"/>
                <w:kern w:val="0"/>
                <w:sz w:val="30"/>
                <w:szCs w:val="30"/>
                <w:u w:val="none"/>
                <w:lang w:val="en-US" w:eastAsia="zh-CN" w:bidi="ar"/>
              </w:rPr>
            </w:pPr>
            <w:r>
              <w:rPr>
                <w:rFonts w:hint="eastAsia" w:ascii="仿宋" w:hAnsi="仿宋" w:eastAsia="仿宋" w:cs="仿宋"/>
                <w:i w:val="0"/>
                <w:color w:val="auto"/>
                <w:kern w:val="0"/>
                <w:sz w:val="30"/>
                <w:szCs w:val="30"/>
                <w:u w:val="none"/>
                <w:lang w:val="en-US" w:eastAsia="zh-CN" w:bidi="ar"/>
              </w:rPr>
              <w:t>2</w:t>
            </w:r>
          </w:p>
        </w:tc>
        <w:tc>
          <w:tcPr>
            <w:tcW w:w="9170" w:type="dxa"/>
            <w:shd w:val="clear" w:color="auto" w:fill="auto"/>
            <w:vAlign w:val="center"/>
          </w:tcPr>
          <w:p w14:paraId="72068DC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仿宋" w:hAnsi="仿宋" w:eastAsia="仿宋" w:cs="仿宋"/>
                <w:b w:val="0"/>
                <w:bCs w:val="0"/>
                <w:i w:val="0"/>
                <w:iCs w:val="0"/>
                <w:color w:val="auto"/>
                <w:kern w:val="0"/>
                <w:sz w:val="30"/>
                <w:szCs w:val="30"/>
                <w:u w:val="none"/>
                <w:lang w:val="en-US" w:eastAsia="zh-CN" w:bidi="ar"/>
              </w:rPr>
            </w:pPr>
            <w:r>
              <w:rPr>
                <w:rFonts w:hint="eastAsia" w:ascii="仿宋" w:hAnsi="仿宋" w:eastAsia="仿宋" w:cs="仿宋"/>
                <w:b w:val="0"/>
                <w:bCs w:val="0"/>
                <w:i w:val="0"/>
                <w:iCs w:val="0"/>
                <w:color w:val="auto"/>
                <w:kern w:val="0"/>
                <w:sz w:val="30"/>
                <w:szCs w:val="30"/>
                <w:u w:val="none"/>
                <w:lang w:val="en-US" w:eastAsia="zh-CN" w:bidi="ar"/>
              </w:rPr>
              <w:t>关于印发其他食品（软冰淇淋预拌粉）等13类食品生产许可证审查细则（试行）的通知</w:t>
            </w:r>
          </w:p>
        </w:tc>
        <w:tc>
          <w:tcPr>
            <w:tcW w:w="4041" w:type="dxa"/>
            <w:shd w:val="clear" w:color="auto" w:fill="auto"/>
            <w:vAlign w:val="center"/>
          </w:tcPr>
          <w:p w14:paraId="75BEFB46">
            <w:pPr>
              <w:keepNext w:val="0"/>
              <w:keepLines w:val="0"/>
              <w:pageBreakBefore w:val="0"/>
              <w:widowControl/>
              <w:suppressLineNumbers w:val="0"/>
              <w:kinsoku/>
              <w:wordWrap/>
              <w:overflowPunct/>
              <w:topLinePunct w:val="0"/>
              <w:autoSpaceDE/>
              <w:autoSpaceDN/>
              <w:bidi w:val="0"/>
              <w:spacing w:line="440" w:lineRule="exact"/>
              <w:jc w:val="both"/>
              <w:textAlignment w:val="center"/>
              <w:rPr>
                <w:rFonts w:hint="default" w:ascii="仿宋" w:hAnsi="仿宋" w:eastAsia="仿宋" w:cs="仿宋"/>
                <w:i w:val="0"/>
                <w:color w:val="auto"/>
                <w:kern w:val="0"/>
                <w:sz w:val="30"/>
                <w:szCs w:val="30"/>
                <w:u w:val="none"/>
                <w:lang w:val="en-US" w:eastAsia="zh-CN" w:bidi="ar"/>
              </w:rPr>
            </w:pPr>
            <w:r>
              <w:rPr>
                <w:rFonts w:hint="eastAsia" w:ascii="仿宋" w:hAnsi="仿宋" w:eastAsia="仿宋" w:cs="仿宋"/>
                <w:b w:val="0"/>
                <w:bCs w:val="0"/>
                <w:i w:val="0"/>
                <w:iCs w:val="0"/>
                <w:color w:val="auto"/>
                <w:kern w:val="0"/>
                <w:sz w:val="30"/>
                <w:szCs w:val="30"/>
                <w:u w:val="none"/>
                <w:lang w:val="en-US" w:eastAsia="zh-CN" w:bidi="ar"/>
              </w:rPr>
              <w:t>黑食药监食生〔2016〕124号</w:t>
            </w:r>
          </w:p>
        </w:tc>
      </w:tr>
      <w:tr w14:paraId="37422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63" w:type="dxa"/>
            <w:shd w:val="clear" w:color="auto" w:fill="auto"/>
            <w:vAlign w:val="center"/>
          </w:tcPr>
          <w:p w14:paraId="34C189A8">
            <w:pPr>
              <w:keepNext w:val="0"/>
              <w:keepLines w:val="0"/>
              <w:pageBreakBefore w:val="0"/>
              <w:widowControl/>
              <w:kinsoku/>
              <w:wordWrap/>
              <w:overflowPunct/>
              <w:topLinePunct w:val="0"/>
              <w:autoSpaceDE/>
              <w:autoSpaceDN/>
              <w:bidi w:val="0"/>
              <w:adjustRightInd/>
              <w:snapToGrid/>
              <w:spacing w:line="440" w:lineRule="exact"/>
              <w:jc w:val="center"/>
              <w:rPr>
                <w:rFonts w:hint="default" w:ascii="仿宋" w:hAnsi="仿宋" w:eastAsia="仿宋" w:cs="仿宋"/>
                <w:i w:val="0"/>
                <w:color w:val="auto"/>
                <w:kern w:val="0"/>
                <w:sz w:val="30"/>
                <w:szCs w:val="30"/>
                <w:u w:val="none"/>
                <w:lang w:val="en-US" w:eastAsia="zh-CN" w:bidi="ar"/>
              </w:rPr>
            </w:pPr>
            <w:r>
              <w:rPr>
                <w:rFonts w:hint="eastAsia" w:ascii="仿宋" w:hAnsi="仿宋" w:eastAsia="仿宋" w:cs="仿宋"/>
                <w:i w:val="0"/>
                <w:color w:val="auto"/>
                <w:kern w:val="0"/>
                <w:sz w:val="30"/>
                <w:szCs w:val="30"/>
                <w:u w:val="none"/>
                <w:lang w:val="en-US" w:eastAsia="zh-CN" w:bidi="ar"/>
              </w:rPr>
              <w:t>3</w:t>
            </w:r>
          </w:p>
        </w:tc>
        <w:tc>
          <w:tcPr>
            <w:tcW w:w="9170" w:type="dxa"/>
            <w:shd w:val="clear" w:color="auto" w:fill="auto"/>
            <w:vAlign w:val="center"/>
          </w:tcPr>
          <w:p w14:paraId="56D756B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仿宋" w:hAnsi="仿宋" w:eastAsia="仿宋" w:cs="仿宋"/>
                <w:b w:val="0"/>
                <w:bCs w:val="0"/>
                <w:i w:val="0"/>
                <w:iCs w:val="0"/>
                <w:color w:val="000000"/>
                <w:kern w:val="0"/>
                <w:sz w:val="30"/>
                <w:szCs w:val="30"/>
                <w:u w:val="none"/>
                <w:lang w:val="en-US" w:eastAsia="zh-CN" w:bidi="ar"/>
              </w:rPr>
            </w:pPr>
            <w:r>
              <w:rPr>
                <w:rFonts w:hint="eastAsia" w:ascii="仿宋" w:hAnsi="仿宋" w:eastAsia="仿宋" w:cs="仿宋"/>
                <w:b w:val="0"/>
                <w:bCs w:val="0"/>
                <w:i w:val="0"/>
                <w:iCs w:val="0"/>
                <w:color w:val="000000"/>
                <w:kern w:val="0"/>
                <w:sz w:val="30"/>
                <w:szCs w:val="30"/>
                <w:u w:val="none"/>
                <w:lang w:val="en-US" w:eastAsia="zh-CN" w:bidi="ar"/>
              </w:rPr>
              <w:t>关于印发其他食品（牛初乳咀嚼片）等3类食品生产许可证审查细则的通知</w:t>
            </w:r>
          </w:p>
        </w:tc>
        <w:tc>
          <w:tcPr>
            <w:tcW w:w="4041" w:type="dxa"/>
            <w:shd w:val="clear" w:color="auto" w:fill="auto"/>
            <w:vAlign w:val="center"/>
          </w:tcPr>
          <w:p w14:paraId="7EC246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b w:val="0"/>
                <w:bCs w:val="0"/>
                <w:i w:val="0"/>
                <w:iCs w:val="0"/>
                <w:color w:val="000000"/>
                <w:kern w:val="0"/>
                <w:sz w:val="30"/>
                <w:szCs w:val="30"/>
                <w:u w:val="none"/>
                <w:lang w:val="en-US" w:eastAsia="zh-CN" w:bidi="ar"/>
              </w:rPr>
            </w:pPr>
            <w:r>
              <w:rPr>
                <w:rFonts w:hint="eastAsia" w:ascii="仿宋" w:hAnsi="仿宋" w:eastAsia="仿宋" w:cs="仿宋"/>
                <w:b w:val="0"/>
                <w:bCs w:val="0"/>
                <w:i w:val="0"/>
                <w:iCs w:val="0"/>
                <w:color w:val="000000"/>
                <w:kern w:val="0"/>
                <w:sz w:val="30"/>
                <w:szCs w:val="30"/>
                <w:u w:val="none"/>
                <w:lang w:val="en-US" w:eastAsia="zh-CN" w:bidi="ar"/>
              </w:rPr>
              <w:t>黑食药监食生〔2016〕219号</w:t>
            </w:r>
          </w:p>
        </w:tc>
      </w:tr>
      <w:tr w14:paraId="570B7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63" w:type="dxa"/>
            <w:shd w:val="clear" w:color="auto" w:fill="auto"/>
            <w:vAlign w:val="center"/>
          </w:tcPr>
          <w:p w14:paraId="6AAFC4F3">
            <w:pPr>
              <w:keepNext w:val="0"/>
              <w:keepLines w:val="0"/>
              <w:pageBreakBefore w:val="0"/>
              <w:widowControl/>
              <w:kinsoku/>
              <w:wordWrap/>
              <w:overflowPunct/>
              <w:topLinePunct w:val="0"/>
              <w:autoSpaceDE/>
              <w:autoSpaceDN/>
              <w:bidi w:val="0"/>
              <w:adjustRightInd/>
              <w:snapToGrid/>
              <w:spacing w:line="440" w:lineRule="exact"/>
              <w:jc w:val="center"/>
              <w:rPr>
                <w:rFonts w:hint="default" w:ascii="仿宋" w:hAnsi="仿宋" w:eastAsia="仿宋" w:cs="仿宋"/>
                <w:i w:val="0"/>
                <w:color w:val="auto"/>
                <w:kern w:val="0"/>
                <w:sz w:val="30"/>
                <w:szCs w:val="30"/>
                <w:u w:val="none"/>
                <w:lang w:val="en-US" w:eastAsia="zh-CN" w:bidi="ar"/>
              </w:rPr>
            </w:pPr>
            <w:r>
              <w:rPr>
                <w:rFonts w:hint="eastAsia" w:ascii="仿宋" w:hAnsi="仿宋" w:eastAsia="仿宋" w:cs="仿宋"/>
                <w:i w:val="0"/>
                <w:color w:val="auto"/>
                <w:kern w:val="0"/>
                <w:sz w:val="30"/>
                <w:szCs w:val="30"/>
                <w:u w:val="none"/>
                <w:lang w:val="en-US" w:eastAsia="zh-CN" w:bidi="ar"/>
              </w:rPr>
              <w:t>4</w:t>
            </w:r>
          </w:p>
        </w:tc>
        <w:tc>
          <w:tcPr>
            <w:tcW w:w="9170" w:type="dxa"/>
            <w:shd w:val="clear" w:color="auto" w:fill="auto"/>
            <w:vAlign w:val="center"/>
          </w:tcPr>
          <w:p w14:paraId="70B941E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仿宋" w:hAnsi="仿宋" w:eastAsia="仿宋" w:cs="仿宋"/>
                <w:b w:val="0"/>
                <w:bCs w:val="0"/>
                <w:i w:val="0"/>
                <w:iCs w:val="0"/>
                <w:color w:val="000000"/>
                <w:kern w:val="0"/>
                <w:sz w:val="30"/>
                <w:szCs w:val="30"/>
                <w:u w:val="none"/>
                <w:lang w:val="en-US" w:eastAsia="zh-CN" w:bidi="ar"/>
              </w:rPr>
            </w:pPr>
            <w:r>
              <w:rPr>
                <w:rFonts w:hint="eastAsia" w:ascii="仿宋" w:hAnsi="仿宋" w:eastAsia="仿宋" w:cs="仿宋"/>
                <w:b w:val="0"/>
                <w:bCs w:val="0"/>
                <w:i w:val="0"/>
                <w:iCs w:val="0"/>
                <w:color w:val="000000"/>
                <w:kern w:val="0"/>
                <w:sz w:val="30"/>
                <w:szCs w:val="30"/>
                <w:u w:val="none"/>
                <w:lang w:val="en-US" w:eastAsia="zh-CN" w:bidi="ar"/>
              </w:rPr>
              <w:t>黑龙江食品药品监督管理局关于明确保健食品生产许可有关事宜的通知</w:t>
            </w:r>
          </w:p>
        </w:tc>
        <w:tc>
          <w:tcPr>
            <w:tcW w:w="4041" w:type="dxa"/>
            <w:shd w:val="clear" w:color="auto" w:fill="auto"/>
            <w:vAlign w:val="center"/>
          </w:tcPr>
          <w:p w14:paraId="496806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b w:val="0"/>
                <w:bCs w:val="0"/>
                <w:i w:val="0"/>
                <w:iCs w:val="0"/>
                <w:color w:val="000000"/>
                <w:kern w:val="0"/>
                <w:sz w:val="30"/>
                <w:szCs w:val="30"/>
                <w:u w:val="none"/>
                <w:lang w:val="en-US" w:eastAsia="zh-CN" w:bidi="ar"/>
              </w:rPr>
            </w:pPr>
            <w:r>
              <w:rPr>
                <w:rFonts w:hint="eastAsia" w:ascii="仿宋" w:hAnsi="仿宋" w:eastAsia="仿宋" w:cs="仿宋"/>
                <w:b w:val="0"/>
                <w:bCs w:val="0"/>
                <w:i w:val="0"/>
                <w:iCs w:val="0"/>
                <w:color w:val="000000"/>
                <w:kern w:val="0"/>
                <w:sz w:val="30"/>
                <w:szCs w:val="30"/>
                <w:u w:val="none"/>
                <w:lang w:val="en-US" w:eastAsia="zh-CN" w:bidi="ar"/>
              </w:rPr>
              <w:t>黑食药监规〔2017〕3号</w:t>
            </w:r>
          </w:p>
        </w:tc>
      </w:tr>
      <w:tr w14:paraId="21EFB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63" w:type="dxa"/>
            <w:shd w:val="clear" w:color="auto" w:fill="auto"/>
            <w:vAlign w:val="center"/>
          </w:tcPr>
          <w:p w14:paraId="600F4D9E">
            <w:pPr>
              <w:keepNext w:val="0"/>
              <w:keepLines w:val="0"/>
              <w:pageBreakBefore w:val="0"/>
              <w:widowControl/>
              <w:kinsoku/>
              <w:wordWrap/>
              <w:overflowPunct/>
              <w:topLinePunct w:val="0"/>
              <w:autoSpaceDE/>
              <w:autoSpaceDN/>
              <w:bidi w:val="0"/>
              <w:adjustRightInd/>
              <w:snapToGrid/>
              <w:spacing w:line="440" w:lineRule="exact"/>
              <w:jc w:val="center"/>
              <w:rPr>
                <w:rFonts w:hint="default" w:ascii="仿宋" w:hAnsi="仿宋" w:eastAsia="仿宋" w:cs="仿宋"/>
                <w:i w:val="0"/>
                <w:color w:val="auto"/>
                <w:kern w:val="0"/>
                <w:sz w:val="30"/>
                <w:szCs w:val="30"/>
                <w:u w:val="none"/>
                <w:lang w:val="en-US" w:eastAsia="zh-CN" w:bidi="ar"/>
              </w:rPr>
            </w:pPr>
            <w:r>
              <w:rPr>
                <w:rFonts w:hint="eastAsia" w:ascii="仿宋" w:hAnsi="仿宋" w:eastAsia="仿宋" w:cs="仿宋"/>
                <w:i w:val="0"/>
                <w:color w:val="auto"/>
                <w:kern w:val="0"/>
                <w:sz w:val="30"/>
                <w:szCs w:val="30"/>
                <w:u w:val="none"/>
                <w:lang w:val="en-US" w:eastAsia="zh-CN" w:bidi="ar"/>
              </w:rPr>
              <w:t>5</w:t>
            </w:r>
          </w:p>
        </w:tc>
        <w:tc>
          <w:tcPr>
            <w:tcW w:w="9170" w:type="dxa"/>
            <w:shd w:val="clear" w:color="auto" w:fill="auto"/>
            <w:vAlign w:val="center"/>
          </w:tcPr>
          <w:p w14:paraId="2A36C2B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仿宋" w:hAnsi="仿宋" w:eastAsia="仿宋" w:cs="仿宋"/>
                <w:b w:val="0"/>
                <w:bCs w:val="0"/>
                <w:i w:val="0"/>
                <w:iCs w:val="0"/>
                <w:color w:val="000000"/>
                <w:kern w:val="0"/>
                <w:sz w:val="30"/>
                <w:szCs w:val="30"/>
                <w:u w:val="none"/>
                <w:lang w:val="en-US" w:eastAsia="zh-CN" w:bidi="ar"/>
              </w:rPr>
            </w:pPr>
            <w:r>
              <w:rPr>
                <w:rFonts w:hint="eastAsia" w:ascii="仿宋" w:hAnsi="仿宋" w:eastAsia="仿宋" w:cs="仿宋"/>
                <w:b w:val="0"/>
                <w:bCs w:val="0"/>
                <w:i w:val="0"/>
                <w:iCs w:val="0"/>
                <w:color w:val="000000"/>
                <w:kern w:val="0"/>
                <w:sz w:val="30"/>
                <w:szCs w:val="30"/>
                <w:u w:val="none"/>
                <w:lang w:val="en-US" w:eastAsia="zh-CN" w:bidi="ar"/>
              </w:rPr>
              <w:t>关于进一步明确食品经营许可有关问题的通知</w:t>
            </w:r>
          </w:p>
        </w:tc>
        <w:tc>
          <w:tcPr>
            <w:tcW w:w="4041" w:type="dxa"/>
            <w:shd w:val="clear" w:color="auto" w:fill="auto"/>
            <w:vAlign w:val="center"/>
          </w:tcPr>
          <w:p w14:paraId="303AD0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b w:val="0"/>
                <w:bCs w:val="0"/>
                <w:i w:val="0"/>
                <w:iCs w:val="0"/>
                <w:color w:val="000000"/>
                <w:kern w:val="0"/>
                <w:sz w:val="30"/>
                <w:szCs w:val="30"/>
                <w:u w:val="none"/>
                <w:lang w:val="en-US" w:eastAsia="zh-CN" w:bidi="ar"/>
              </w:rPr>
            </w:pPr>
            <w:r>
              <w:rPr>
                <w:rFonts w:hint="eastAsia" w:ascii="仿宋" w:hAnsi="仿宋" w:eastAsia="仿宋" w:cs="仿宋"/>
                <w:b w:val="0"/>
                <w:bCs w:val="0"/>
                <w:i w:val="0"/>
                <w:iCs w:val="0"/>
                <w:color w:val="000000"/>
                <w:kern w:val="0"/>
                <w:sz w:val="30"/>
                <w:szCs w:val="30"/>
                <w:u w:val="none"/>
                <w:lang w:val="en-US" w:eastAsia="zh-CN" w:bidi="ar"/>
              </w:rPr>
              <w:t>黑食药监规〔2017〕47号</w:t>
            </w:r>
          </w:p>
        </w:tc>
      </w:tr>
      <w:tr w14:paraId="1D112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63" w:type="dxa"/>
            <w:shd w:val="clear" w:color="auto" w:fill="auto"/>
            <w:vAlign w:val="center"/>
          </w:tcPr>
          <w:p w14:paraId="65DFE0FE">
            <w:pPr>
              <w:keepNext w:val="0"/>
              <w:keepLines w:val="0"/>
              <w:pageBreakBefore w:val="0"/>
              <w:widowControl/>
              <w:kinsoku/>
              <w:wordWrap/>
              <w:overflowPunct/>
              <w:topLinePunct w:val="0"/>
              <w:autoSpaceDE/>
              <w:autoSpaceDN/>
              <w:bidi w:val="0"/>
              <w:adjustRightInd/>
              <w:snapToGrid/>
              <w:spacing w:line="440" w:lineRule="exact"/>
              <w:jc w:val="center"/>
              <w:rPr>
                <w:rFonts w:hint="default" w:ascii="仿宋" w:hAnsi="仿宋" w:eastAsia="仿宋" w:cs="仿宋"/>
                <w:i w:val="0"/>
                <w:color w:val="auto"/>
                <w:kern w:val="0"/>
                <w:sz w:val="30"/>
                <w:szCs w:val="30"/>
                <w:u w:val="none"/>
                <w:lang w:val="en-US" w:eastAsia="zh-CN" w:bidi="ar"/>
              </w:rPr>
            </w:pPr>
            <w:r>
              <w:rPr>
                <w:rFonts w:hint="eastAsia" w:ascii="仿宋" w:hAnsi="仿宋" w:eastAsia="仿宋" w:cs="仿宋"/>
                <w:i w:val="0"/>
                <w:color w:val="auto"/>
                <w:kern w:val="0"/>
                <w:sz w:val="30"/>
                <w:szCs w:val="30"/>
                <w:u w:val="none"/>
                <w:lang w:val="en-US" w:eastAsia="zh-CN" w:bidi="ar"/>
              </w:rPr>
              <w:t>6</w:t>
            </w:r>
          </w:p>
        </w:tc>
        <w:tc>
          <w:tcPr>
            <w:tcW w:w="9170" w:type="dxa"/>
            <w:shd w:val="clear" w:color="auto" w:fill="auto"/>
            <w:vAlign w:val="center"/>
          </w:tcPr>
          <w:p w14:paraId="49AD113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仿宋" w:hAnsi="仿宋" w:eastAsia="仿宋" w:cs="仿宋"/>
                <w:b w:val="0"/>
                <w:bCs w:val="0"/>
                <w:i w:val="0"/>
                <w:iCs w:val="0"/>
                <w:color w:val="000000"/>
                <w:kern w:val="0"/>
                <w:sz w:val="30"/>
                <w:szCs w:val="30"/>
                <w:u w:val="none"/>
                <w:lang w:val="en-US" w:eastAsia="zh-CN" w:bidi="ar"/>
              </w:rPr>
            </w:pPr>
            <w:r>
              <w:rPr>
                <w:rFonts w:hint="eastAsia" w:ascii="仿宋" w:hAnsi="仿宋" w:eastAsia="仿宋" w:cs="仿宋"/>
                <w:b w:val="0"/>
                <w:bCs w:val="0"/>
                <w:i w:val="0"/>
                <w:iCs w:val="0"/>
                <w:color w:val="000000"/>
                <w:kern w:val="0"/>
                <w:sz w:val="30"/>
                <w:szCs w:val="30"/>
                <w:u w:val="none"/>
                <w:lang w:val="en-US" w:eastAsia="zh-CN" w:bidi="ar"/>
              </w:rPr>
              <w:t>关于进一步加强保健食品销售场所日常监督检查的通知</w:t>
            </w:r>
          </w:p>
        </w:tc>
        <w:tc>
          <w:tcPr>
            <w:tcW w:w="4041" w:type="dxa"/>
            <w:shd w:val="clear" w:color="auto" w:fill="auto"/>
            <w:vAlign w:val="center"/>
          </w:tcPr>
          <w:p w14:paraId="3FE5DC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b w:val="0"/>
                <w:bCs w:val="0"/>
                <w:i w:val="0"/>
                <w:iCs w:val="0"/>
                <w:color w:val="000000"/>
                <w:kern w:val="0"/>
                <w:sz w:val="30"/>
                <w:szCs w:val="30"/>
                <w:u w:val="none"/>
                <w:lang w:val="en-US" w:eastAsia="zh-CN" w:bidi="ar"/>
              </w:rPr>
            </w:pPr>
            <w:r>
              <w:rPr>
                <w:rFonts w:hint="eastAsia" w:ascii="仿宋" w:hAnsi="仿宋" w:eastAsia="仿宋" w:cs="仿宋"/>
                <w:b w:val="0"/>
                <w:bCs w:val="0"/>
                <w:i w:val="0"/>
                <w:iCs w:val="0"/>
                <w:color w:val="000000"/>
                <w:kern w:val="0"/>
                <w:sz w:val="30"/>
                <w:szCs w:val="30"/>
                <w:u w:val="none"/>
                <w:lang w:val="en-US" w:eastAsia="zh-CN" w:bidi="ar"/>
              </w:rPr>
              <w:t>黑食药监规〔2018〕7号</w:t>
            </w:r>
          </w:p>
        </w:tc>
      </w:tr>
      <w:tr w14:paraId="63C67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63" w:type="dxa"/>
            <w:shd w:val="clear" w:color="auto" w:fill="auto"/>
            <w:vAlign w:val="center"/>
          </w:tcPr>
          <w:p w14:paraId="299675C1">
            <w:pPr>
              <w:keepNext w:val="0"/>
              <w:keepLines w:val="0"/>
              <w:pageBreakBefore w:val="0"/>
              <w:widowControl/>
              <w:kinsoku/>
              <w:wordWrap/>
              <w:overflowPunct/>
              <w:topLinePunct w:val="0"/>
              <w:autoSpaceDE/>
              <w:autoSpaceDN/>
              <w:bidi w:val="0"/>
              <w:adjustRightInd/>
              <w:snapToGrid/>
              <w:spacing w:line="440" w:lineRule="exact"/>
              <w:jc w:val="center"/>
              <w:rPr>
                <w:rFonts w:hint="default" w:ascii="仿宋" w:hAnsi="仿宋" w:eastAsia="仿宋" w:cs="仿宋"/>
                <w:i w:val="0"/>
                <w:color w:val="auto"/>
                <w:kern w:val="0"/>
                <w:sz w:val="30"/>
                <w:szCs w:val="30"/>
                <w:u w:val="none"/>
                <w:lang w:val="en-US" w:eastAsia="zh-CN" w:bidi="ar"/>
              </w:rPr>
            </w:pPr>
            <w:r>
              <w:rPr>
                <w:rFonts w:hint="eastAsia" w:ascii="仿宋" w:hAnsi="仿宋" w:eastAsia="仿宋" w:cs="仿宋"/>
                <w:i w:val="0"/>
                <w:color w:val="auto"/>
                <w:kern w:val="0"/>
                <w:sz w:val="30"/>
                <w:szCs w:val="30"/>
                <w:u w:val="none"/>
                <w:lang w:val="en-US" w:eastAsia="zh-CN" w:bidi="ar"/>
              </w:rPr>
              <w:t>7</w:t>
            </w:r>
          </w:p>
        </w:tc>
        <w:tc>
          <w:tcPr>
            <w:tcW w:w="9170" w:type="dxa"/>
            <w:shd w:val="clear" w:color="auto" w:fill="auto"/>
            <w:vAlign w:val="center"/>
          </w:tcPr>
          <w:p w14:paraId="3828B94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仿宋" w:hAnsi="仿宋" w:eastAsia="仿宋" w:cs="仿宋"/>
                <w:b w:val="0"/>
                <w:bCs w:val="0"/>
                <w:i w:val="0"/>
                <w:iCs w:val="0"/>
                <w:color w:val="000000"/>
                <w:kern w:val="0"/>
                <w:sz w:val="30"/>
                <w:szCs w:val="30"/>
                <w:u w:val="none"/>
                <w:lang w:val="en-US" w:eastAsia="zh-CN" w:bidi="ar"/>
              </w:rPr>
            </w:pPr>
            <w:r>
              <w:rPr>
                <w:rFonts w:hint="eastAsia" w:ascii="仿宋" w:hAnsi="仿宋" w:eastAsia="仿宋" w:cs="仿宋"/>
                <w:b w:val="0"/>
                <w:bCs w:val="0"/>
                <w:i w:val="0"/>
                <w:iCs w:val="0"/>
                <w:color w:val="000000"/>
                <w:kern w:val="0"/>
                <w:sz w:val="30"/>
                <w:szCs w:val="30"/>
                <w:u w:val="none"/>
                <w:lang w:val="en-US" w:eastAsia="zh-CN" w:bidi="ar"/>
              </w:rPr>
              <w:t>关于印发黑龙江省乳制品监督管理工作制度的通知</w:t>
            </w:r>
          </w:p>
        </w:tc>
        <w:tc>
          <w:tcPr>
            <w:tcW w:w="4041" w:type="dxa"/>
            <w:shd w:val="clear" w:color="auto" w:fill="auto"/>
            <w:vAlign w:val="center"/>
          </w:tcPr>
          <w:p w14:paraId="2DC0B6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b w:val="0"/>
                <w:bCs w:val="0"/>
                <w:i w:val="0"/>
                <w:iCs w:val="0"/>
                <w:color w:val="000000"/>
                <w:kern w:val="0"/>
                <w:sz w:val="30"/>
                <w:szCs w:val="30"/>
                <w:u w:val="none"/>
                <w:lang w:val="en-US" w:eastAsia="zh-CN" w:bidi="ar"/>
              </w:rPr>
            </w:pPr>
            <w:r>
              <w:rPr>
                <w:rFonts w:hint="eastAsia" w:ascii="仿宋" w:hAnsi="仿宋" w:eastAsia="仿宋" w:cs="仿宋"/>
                <w:b w:val="0"/>
                <w:bCs w:val="0"/>
                <w:i w:val="0"/>
                <w:iCs w:val="0"/>
                <w:color w:val="000000"/>
                <w:kern w:val="0"/>
                <w:sz w:val="30"/>
                <w:szCs w:val="30"/>
                <w:u w:val="none"/>
                <w:lang w:val="en-US" w:eastAsia="zh-CN" w:bidi="ar"/>
              </w:rPr>
              <w:t>黑食药监规〔2018〕8号</w:t>
            </w:r>
          </w:p>
        </w:tc>
      </w:tr>
      <w:tr w14:paraId="6B742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63" w:type="dxa"/>
            <w:shd w:val="clear" w:color="auto" w:fill="auto"/>
            <w:vAlign w:val="center"/>
          </w:tcPr>
          <w:p w14:paraId="62204E9E">
            <w:pPr>
              <w:keepNext w:val="0"/>
              <w:keepLines w:val="0"/>
              <w:pageBreakBefore w:val="0"/>
              <w:widowControl/>
              <w:kinsoku/>
              <w:wordWrap/>
              <w:overflowPunct/>
              <w:topLinePunct w:val="0"/>
              <w:autoSpaceDE/>
              <w:autoSpaceDN/>
              <w:bidi w:val="0"/>
              <w:adjustRightInd/>
              <w:snapToGrid/>
              <w:spacing w:line="440" w:lineRule="exact"/>
              <w:jc w:val="center"/>
              <w:rPr>
                <w:rFonts w:hint="default" w:ascii="仿宋" w:hAnsi="仿宋" w:eastAsia="仿宋" w:cs="仿宋"/>
                <w:i w:val="0"/>
                <w:color w:val="auto"/>
                <w:kern w:val="0"/>
                <w:sz w:val="30"/>
                <w:szCs w:val="30"/>
                <w:u w:val="none"/>
                <w:lang w:val="en-US" w:eastAsia="zh-CN" w:bidi="ar"/>
              </w:rPr>
            </w:pPr>
            <w:r>
              <w:rPr>
                <w:rFonts w:hint="eastAsia" w:ascii="仿宋" w:hAnsi="仿宋" w:eastAsia="仿宋" w:cs="仿宋"/>
                <w:i w:val="0"/>
                <w:color w:val="auto"/>
                <w:kern w:val="0"/>
                <w:sz w:val="30"/>
                <w:szCs w:val="30"/>
                <w:u w:val="none"/>
                <w:lang w:val="en-US" w:eastAsia="zh-CN" w:bidi="ar"/>
              </w:rPr>
              <w:t>8</w:t>
            </w:r>
          </w:p>
        </w:tc>
        <w:tc>
          <w:tcPr>
            <w:tcW w:w="9170" w:type="dxa"/>
            <w:shd w:val="clear" w:color="auto" w:fill="auto"/>
            <w:vAlign w:val="center"/>
          </w:tcPr>
          <w:p w14:paraId="3EB3737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仿宋" w:hAnsi="仿宋" w:eastAsia="仿宋" w:cs="仿宋"/>
                <w:i w:val="0"/>
                <w:color w:val="auto"/>
                <w:kern w:val="2"/>
                <w:sz w:val="30"/>
                <w:szCs w:val="30"/>
                <w:u w:val="none"/>
                <w:lang w:val="en-US" w:eastAsia="zh-CN" w:bidi="ar-SA"/>
              </w:rPr>
            </w:pPr>
            <w:r>
              <w:rPr>
                <w:rFonts w:hint="eastAsia" w:ascii="仿宋" w:hAnsi="仿宋" w:eastAsia="仿宋" w:cs="仿宋"/>
                <w:i w:val="0"/>
                <w:iCs w:val="0"/>
                <w:color w:val="auto"/>
                <w:kern w:val="0"/>
                <w:sz w:val="30"/>
                <w:szCs w:val="30"/>
                <w:u w:val="none"/>
                <w:lang w:val="en-US" w:eastAsia="zh-CN" w:bidi="ar"/>
              </w:rPr>
              <w:t>关于印发《黑龙江省市场监督管理局信访工作办法（试行）》的通知</w:t>
            </w:r>
          </w:p>
        </w:tc>
        <w:tc>
          <w:tcPr>
            <w:tcW w:w="4041" w:type="dxa"/>
            <w:shd w:val="clear" w:color="auto" w:fill="auto"/>
            <w:vAlign w:val="center"/>
          </w:tcPr>
          <w:p w14:paraId="4F6BEE55">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default" w:ascii="仿宋" w:hAnsi="仿宋" w:eastAsia="仿宋" w:cs="仿宋"/>
                <w:i w:val="0"/>
                <w:color w:val="auto"/>
                <w:kern w:val="0"/>
                <w:sz w:val="30"/>
                <w:szCs w:val="30"/>
                <w:u w:val="none"/>
                <w:lang w:val="en-US" w:eastAsia="zh-CN" w:bidi="ar"/>
              </w:rPr>
            </w:pPr>
            <w:r>
              <w:rPr>
                <w:rFonts w:hint="eastAsia" w:ascii="仿宋" w:hAnsi="仿宋" w:eastAsia="仿宋" w:cs="仿宋"/>
                <w:i w:val="0"/>
                <w:iCs w:val="0"/>
                <w:color w:val="auto"/>
                <w:kern w:val="0"/>
                <w:sz w:val="30"/>
                <w:szCs w:val="30"/>
                <w:u w:val="none"/>
                <w:lang w:val="en-US" w:eastAsia="zh-CN" w:bidi="ar"/>
              </w:rPr>
              <w:t>黑市监规〔2019〕6号</w:t>
            </w:r>
          </w:p>
        </w:tc>
      </w:tr>
      <w:tr w14:paraId="3BE0E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63" w:type="dxa"/>
            <w:shd w:val="clear" w:color="auto" w:fill="auto"/>
            <w:vAlign w:val="center"/>
          </w:tcPr>
          <w:p w14:paraId="4A1DDAD2">
            <w:pPr>
              <w:keepNext w:val="0"/>
              <w:keepLines w:val="0"/>
              <w:pageBreakBefore w:val="0"/>
              <w:widowControl/>
              <w:kinsoku/>
              <w:wordWrap/>
              <w:overflowPunct/>
              <w:topLinePunct w:val="0"/>
              <w:autoSpaceDE/>
              <w:autoSpaceDN/>
              <w:bidi w:val="0"/>
              <w:adjustRightInd/>
              <w:snapToGrid/>
              <w:spacing w:line="440" w:lineRule="exact"/>
              <w:jc w:val="center"/>
              <w:rPr>
                <w:rFonts w:hint="default" w:ascii="仿宋" w:hAnsi="仿宋" w:eastAsia="仿宋" w:cs="仿宋"/>
                <w:i w:val="0"/>
                <w:color w:val="auto"/>
                <w:kern w:val="0"/>
                <w:sz w:val="30"/>
                <w:szCs w:val="30"/>
                <w:u w:val="none"/>
                <w:lang w:val="en-US" w:eastAsia="zh-CN" w:bidi="ar"/>
              </w:rPr>
            </w:pPr>
            <w:r>
              <w:rPr>
                <w:rFonts w:hint="eastAsia" w:ascii="仿宋" w:hAnsi="仿宋" w:eastAsia="仿宋" w:cs="仿宋"/>
                <w:i w:val="0"/>
                <w:color w:val="auto"/>
                <w:kern w:val="0"/>
                <w:sz w:val="30"/>
                <w:szCs w:val="30"/>
                <w:u w:val="none"/>
                <w:lang w:val="en-US" w:eastAsia="zh-CN" w:bidi="ar"/>
              </w:rPr>
              <w:t>9</w:t>
            </w:r>
          </w:p>
        </w:tc>
        <w:tc>
          <w:tcPr>
            <w:tcW w:w="9170" w:type="dxa"/>
            <w:shd w:val="clear" w:color="auto" w:fill="auto"/>
            <w:vAlign w:val="center"/>
          </w:tcPr>
          <w:p w14:paraId="1600ADE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仿宋" w:hAnsi="仿宋" w:eastAsia="仿宋" w:cs="仿宋"/>
                <w:b w:val="0"/>
                <w:bCs w:val="0"/>
                <w:i w:val="0"/>
                <w:iCs w:val="0"/>
                <w:color w:val="000000"/>
                <w:kern w:val="0"/>
                <w:sz w:val="30"/>
                <w:szCs w:val="30"/>
                <w:u w:val="none"/>
                <w:lang w:val="en-US" w:eastAsia="zh-CN" w:bidi="ar"/>
              </w:rPr>
            </w:pPr>
            <w:r>
              <w:rPr>
                <w:rFonts w:hint="eastAsia" w:ascii="仿宋" w:hAnsi="仿宋" w:eastAsia="仿宋" w:cs="仿宋"/>
                <w:b w:val="0"/>
                <w:bCs w:val="0"/>
                <w:i w:val="0"/>
                <w:iCs w:val="0"/>
                <w:color w:val="000000"/>
                <w:kern w:val="0"/>
                <w:sz w:val="30"/>
                <w:szCs w:val="30"/>
                <w:u w:val="none"/>
                <w:lang w:val="en-US" w:eastAsia="zh-CN" w:bidi="ar"/>
              </w:rPr>
              <w:t>关于进一步优化食品经营许可工作的意见</w:t>
            </w:r>
          </w:p>
        </w:tc>
        <w:tc>
          <w:tcPr>
            <w:tcW w:w="4041" w:type="dxa"/>
            <w:shd w:val="clear" w:color="auto" w:fill="auto"/>
            <w:vAlign w:val="center"/>
          </w:tcPr>
          <w:p w14:paraId="7F9886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b w:val="0"/>
                <w:bCs w:val="0"/>
                <w:i w:val="0"/>
                <w:iCs w:val="0"/>
                <w:color w:val="000000"/>
                <w:kern w:val="0"/>
                <w:sz w:val="30"/>
                <w:szCs w:val="30"/>
                <w:u w:val="none"/>
                <w:lang w:val="en-US" w:eastAsia="zh-CN" w:bidi="ar"/>
              </w:rPr>
            </w:pPr>
            <w:r>
              <w:rPr>
                <w:rFonts w:hint="eastAsia" w:ascii="仿宋" w:hAnsi="仿宋" w:eastAsia="仿宋" w:cs="仿宋"/>
                <w:b w:val="0"/>
                <w:bCs w:val="0"/>
                <w:i w:val="0"/>
                <w:iCs w:val="0"/>
                <w:color w:val="000000"/>
                <w:kern w:val="0"/>
                <w:sz w:val="30"/>
                <w:szCs w:val="30"/>
                <w:u w:val="none"/>
                <w:lang w:val="en-US" w:eastAsia="zh-CN" w:bidi="ar"/>
              </w:rPr>
              <w:t>黑市监规〔2019〕15号</w:t>
            </w:r>
          </w:p>
        </w:tc>
      </w:tr>
      <w:tr w14:paraId="2BD75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63" w:type="dxa"/>
            <w:shd w:val="clear" w:color="auto" w:fill="auto"/>
            <w:vAlign w:val="center"/>
          </w:tcPr>
          <w:p w14:paraId="6D62DB29">
            <w:pPr>
              <w:keepNext w:val="0"/>
              <w:keepLines w:val="0"/>
              <w:pageBreakBefore w:val="0"/>
              <w:widowControl/>
              <w:kinsoku/>
              <w:wordWrap/>
              <w:overflowPunct/>
              <w:topLinePunct w:val="0"/>
              <w:autoSpaceDE/>
              <w:autoSpaceDN/>
              <w:bidi w:val="0"/>
              <w:adjustRightInd/>
              <w:snapToGrid/>
              <w:spacing w:line="440" w:lineRule="exact"/>
              <w:jc w:val="center"/>
              <w:rPr>
                <w:rFonts w:hint="default" w:ascii="仿宋" w:hAnsi="仿宋" w:eastAsia="仿宋" w:cs="仿宋"/>
                <w:i w:val="0"/>
                <w:color w:val="auto"/>
                <w:kern w:val="0"/>
                <w:sz w:val="30"/>
                <w:szCs w:val="30"/>
                <w:u w:val="none"/>
                <w:lang w:val="en-US" w:eastAsia="zh-CN" w:bidi="ar"/>
              </w:rPr>
            </w:pPr>
            <w:r>
              <w:rPr>
                <w:rFonts w:hint="eastAsia" w:ascii="仿宋" w:hAnsi="仿宋" w:eastAsia="仿宋" w:cs="仿宋"/>
                <w:i w:val="0"/>
                <w:color w:val="auto"/>
                <w:kern w:val="0"/>
                <w:sz w:val="30"/>
                <w:szCs w:val="30"/>
                <w:u w:val="none"/>
                <w:lang w:val="en-US" w:eastAsia="zh-CN" w:bidi="ar"/>
              </w:rPr>
              <w:t>10</w:t>
            </w:r>
          </w:p>
        </w:tc>
        <w:tc>
          <w:tcPr>
            <w:tcW w:w="9170" w:type="dxa"/>
            <w:shd w:val="clear" w:color="auto" w:fill="auto"/>
            <w:vAlign w:val="center"/>
          </w:tcPr>
          <w:p w14:paraId="06C4CC7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仿宋" w:hAnsi="仿宋" w:eastAsia="仿宋" w:cs="仿宋"/>
                <w:b w:val="0"/>
                <w:bCs w:val="0"/>
                <w:i w:val="0"/>
                <w:iCs w:val="0"/>
                <w:color w:val="000000"/>
                <w:kern w:val="0"/>
                <w:sz w:val="30"/>
                <w:szCs w:val="30"/>
                <w:u w:val="none"/>
                <w:lang w:val="en-US" w:eastAsia="zh-CN" w:bidi="ar"/>
              </w:rPr>
            </w:pPr>
            <w:r>
              <w:rPr>
                <w:rFonts w:hint="eastAsia" w:ascii="仿宋" w:hAnsi="仿宋" w:eastAsia="仿宋" w:cs="仿宋"/>
                <w:b w:val="0"/>
                <w:bCs w:val="0"/>
                <w:i w:val="0"/>
                <w:iCs w:val="0"/>
                <w:color w:val="000000"/>
                <w:kern w:val="0"/>
                <w:sz w:val="30"/>
                <w:szCs w:val="30"/>
                <w:u w:val="none"/>
                <w:lang w:val="en-US" w:eastAsia="zh-CN" w:bidi="ar"/>
              </w:rPr>
              <w:t>黑龙江省市场监督管理局关于印发《黑龙江省计量员管理办法》的通知</w:t>
            </w:r>
          </w:p>
        </w:tc>
        <w:tc>
          <w:tcPr>
            <w:tcW w:w="4041" w:type="dxa"/>
            <w:shd w:val="clear" w:color="auto" w:fill="auto"/>
            <w:vAlign w:val="center"/>
          </w:tcPr>
          <w:p w14:paraId="3C400C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b w:val="0"/>
                <w:bCs w:val="0"/>
                <w:i w:val="0"/>
                <w:iCs w:val="0"/>
                <w:color w:val="000000"/>
                <w:kern w:val="0"/>
                <w:sz w:val="30"/>
                <w:szCs w:val="30"/>
                <w:u w:val="none"/>
                <w:lang w:val="en-US" w:eastAsia="zh-CN" w:bidi="ar"/>
              </w:rPr>
            </w:pPr>
            <w:r>
              <w:rPr>
                <w:rFonts w:hint="eastAsia" w:ascii="仿宋" w:hAnsi="仿宋" w:eastAsia="仿宋" w:cs="仿宋"/>
                <w:b w:val="0"/>
                <w:bCs w:val="0"/>
                <w:i w:val="0"/>
                <w:iCs w:val="0"/>
                <w:color w:val="000000"/>
                <w:kern w:val="0"/>
                <w:sz w:val="30"/>
                <w:szCs w:val="30"/>
                <w:u w:val="none"/>
                <w:lang w:val="en-US" w:eastAsia="zh-CN" w:bidi="ar"/>
              </w:rPr>
              <w:t>黑质技监技发〔2001〕209号</w:t>
            </w:r>
          </w:p>
        </w:tc>
      </w:tr>
      <w:tr w14:paraId="0B13C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63" w:type="dxa"/>
            <w:shd w:val="clear" w:color="auto" w:fill="auto"/>
            <w:vAlign w:val="center"/>
          </w:tcPr>
          <w:p w14:paraId="5D23849E">
            <w:pPr>
              <w:keepNext w:val="0"/>
              <w:keepLines w:val="0"/>
              <w:pageBreakBefore w:val="0"/>
              <w:widowControl/>
              <w:kinsoku/>
              <w:wordWrap/>
              <w:overflowPunct/>
              <w:topLinePunct w:val="0"/>
              <w:autoSpaceDE/>
              <w:autoSpaceDN/>
              <w:bidi w:val="0"/>
              <w:adjustRightInd/>
              <w:snapToGrid/>
              <w:spacing w:line="440" w:lineRule="exact"/>
              <w:jc w:val="center"/>
              <w:rPr>
                <w:rFonts w:hint="eastAsia" w:ascii="仿宋" w:hAnsi="仿宋" w:eastAsia="仿宋" w:cs="仿宋"/>
                <w:i w:val="0"/>
                <w:color w:val="auto"/>
                <w:kern w:val="0"/>
                <w:sz w:val="30"/>
                <w:szCs w:val="30"/>
                <w:u w:val="none"/>
                <w:lang w:val="en-US" w:eastAsia="zh-CN" w:bidi="ar"/>
              </w:rPr>
            </w:pPr>
            <w:r>
              <w:rPr>
                <w:rFonts w:hint="eastAsia" w:ascii="仿宋" w:hAnsi="仿宋" w:eastAsia="仿宋" w:cs="仿宋"/>
                <w:i w:val="0"/>
                <w:color w:val="auto"/>
                <w:kern w:val="0"/>
                <w:sz w:val="30"/>
                <w:szCs w:val="30"/>
                <w:u w:val="none"/>
                <w:lang w:val="en-US" w:eastAsia="zh-CN" w:bidi="ar"/>
              </w:rPr>
              <w:t>11</w:t>
            </w:r>
          </w:p>
        </w:tc>
        <w:tc>
          <w:tcPr>
            <w:tcW w:w="9170" w:type="dxa"/>
            <w:shd w:val="clear" w:color="auto" w:fill="auto"/>
            <w:vAlign w:val="center"/>
          </w:tcPr>
          <w:p w14:paraId="2A1A805E">
            <w:pPr>
              <w:keepNext w:val="0"/>
              <w:keepLines w:val="0"/>
              <w:pageBreakBefore w:val="0"/>
              <w:widowControl/>
              <w:suppressLineNumbers w:val="0"/>
              <w:kinsoku/>
              <w:wordWrap/>
              <w:overflowPunct/>
              <w:topLinePunct w:val="0"/>
              <w:autoSpaceDE/>
              <w:autoSpaceDN/>
              <w:bidi w:val="0"/>
              <w:spacing w:line="400" w:lineRule="exact"/>
              <w:jc w:val="left"/>
              <w:textAlignment w:val="center"/>
              <w:rPr>
                <w:rFonts w:hint="eastAsia" w:ascii="仿宋" w:hAnsi="仿宋" w:eastAsia="仿宋" w:cs="仿宋"/>
                <w:b w:val="0"/>
                <w:bCs w:val="0"/>
                <w:i w:val="0"/>
                <w:color w:val="auto"/>
                <w:kern w:val="2"/>
                <w:sz w:val="30"/>
                <w:szCs w:val="30"/>
                <w:u w:val="none"/>
                <w:lang w:val="en-US" w:eastAsia="zh-CN" w:bidi="ar-SA"/>
              </w:rPr>
            </w:pPr>
            <w:r>
              <w:rPr>
                <w:rFonts w:hint="eastAsia" w:ascii="仿宋" w:hAnsi="仿宋" w:eastAsia="仿宋" w:cs="仿宋"/>
                <w:b w:val="0"/>
                <w:bCs w:val="0"/>
                <w:i w:val="0"/>
                <w:color w:val="000000"/>
                <w:kern w:val="0"/>
                <w:sz w:val="30"/>
                <w:szCs w:val="30"/>
                <w:u w:val="none"/>
                <w:lang w:val="en-US" w:eastAsia="zh-CN" w:bidi="ar"/>
              </w:rPr>
              <w:t>黑龙江省市场监督管理局关于印发《黑龙江省市场监督管理行政处罚裁量权基准清单》的通知</w:t>
            </w:r>
          </w:p>
        </w:tc>
        <w:tc>
          <w:tcPr>
            <w:tcW w:w="4041" w:type="dxa"/>
            <w:shd w:val="clear" w:color="auto" w:fill="auto"/>
            <w:vAlign w:val="center"/>
          </w:tcPr>
          <w:p w14:paraId="1B56DA59">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仿宋" w:hAnsi="仿宋" w:eastAsia="仿宋" w:cs="仿宋"/>
                <w:i w:val="0"/>
                <w:color w:val="auto"/>
                <w:kern w:val="0"/>
                <w:sz w:val="30"/>
                <w:szCs w:val="30"/>
                <w:u w:val="none"/>
                <w:lang w:val="en-US" w:eastAsia="zh-CN" w:bidi="ar"/>
              </w:rPr>
            </w:pPr>
            <w:r>
              <w:rPr>
                <w:rFonts w:hint="eastAsia" w:ascii="仿宋" w:hAnsi="仿宋" w:eastAsia="仿宋" w:cs="仿宋"/>
                <w:b w:val="0"/>
                <w:bCs w:val="0"/>
                <w:i w:val="0"/>
                <w:color w:val="000000"/>
                <w:kern w:val="0"/>
                <w:sz w:val="30"/>
                <w:szCs w:val="30"/>
                <w:u w:val="none"/>
                <w:lang w:val="en-US" w:eastAsia="zh-CN" w:bidi="ar"/>
              </w:rPr>
              <w:t>黑市监规〔2024〕5号</w:t>
            </w:r>
          </w:p>
        </w:tc>
      </w:tr>
    </w:tbl>
    <w:p w14:paraId="6F2FF0A3">
      <w:pPr>
        <w:pStyle w:val="2"/>
        <w:ind w:left="0" w:leftChars="0" w:firstLine="0" w:firstLineChars="0"/>
        <w:rPr>
          <w:rFonts w:hint="default"/>
          <w:lang w:val="en-US" w:eastAsia="zh-CN"/>
        </w:rPr>
      </w:pPr>
    </w:p>
    <w:p w14:paraId="1586D5BD">
      <w:pPr>
        <w:jc w:val="left"/>
        <w:rPr>
          <w:rFonts w:hint="eastAsia" w:ascii="黑体" w:hAnsi="黑体" w:eastAsia="黑体" w:cs="黑体"/>
          <w:b w:val="0"/>
          <w:bCs w:val="0"/>
          <w:sz w:val="32"/>
          <w:szCs w:val="32"/>
          <w:lang w:val="en-US" w:eastAsia="zh-CN"/>
        </w:rPr>
      </w:pPr>
    </w:p>
    <w:p w14:paraId="27E21888">
      <w:pPr>
        <w:pStyle w:val="2"/>
        <w:rPr>
          <w:rFonts w:hint="eastAsia" w:ascii="黑体" w:hAnsi="黑体" w:eastAsia="黑体" w:cs="黑体"/>
          <w:b w:val="0"/>
          <w:bCs w:val="0"/>
          <w:sz w:val="32"/>
          <w:szCs w:val="32"/>
          <w:lang w:val="en-US" w:eastAsia="zh-CN"/>
        </w:rPr>
      </w:pPr>
    </w:p>
    <w:p w14:paraId="5D0F0B54">
      <w:pPr>
        <w:rPr>
          <w:rFonts w:hint="eastAsia" w:ascii="黑体" w:hAnsi="黑体" w:eastAsia="黑体" w:cs="黑体"/>
          <w:b w:val="0"/>
          <w:bCs w:val="0"/>
          <w:sz w:val="32"/>
          <w:szCs w:val="32"/>
          <w:lang w:val="en-US" w:eastAsia="zh-CN"/>
        </w:rPr>
      </w:pPr>
    </w:p>
    <w:p w14:paraId="4C81BB74">
      <w:pPr>
        <w:pStyle w:val="2"/>
        <w:rPr>
          <w:rFonts w:hint="eastAsia" w:ascii="黑体" w:hAnsi="黑体" w:eastAsia="黑体" w:cs="黑体"/>
          <w:b w:val="0"/>
          <w:bCs w:val="0"/>
          <w:sz w:val="32"/>
          <w:szCs w:val="32"/>
          <w:lang w:val="en-US" w:eastAsia="zh-CN"/>
        </w:rPr>
      </w:pPr>
    </w:p>
    <w:p w14:paraId="091BFCAD">
      <w:pPr>
        <w:pStyle w:val="2"/>
        <w:ind w:left="0" w:leftChars="0" w:firstLine="0" w:firstLineChars="0"/>
        <w:rPr>
          <w:rFonts w:hint="default"/>
          <w:lang w:val="en-US" w:eastAsia="zh-CN"/>
        </w:rPr>
      </w:pPr>
      <w:bookmarkStart w:id="0" w:name="_GoBack"/>
      <w:bookmarkEnd w:id="0"/>
    </w:p>
    <w:sectPr>
      <w:footerReference r:id="rId3"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211DC">
    <w:pPr>
      <w:pStyle w:val="5"/>
    </w:pPr>
    <w:r>
      <w:rPr>
        <w:sz w:val="18"/>
      </w:rPr>
      <mc:AlternateContent>
        <mc:Choice Requires="wps">
          <w:drawing>
            <wp:anchor distT="0" distB="0" distL="114300" distR="114300" simplePos="0" relativeHeight="251659264" behindDoc="0" locked="0" layoutInCell="1" allowOverlap="1">
              <wp:simplePos x="0" y="0"/>
              <wp:positionH relativeFrom="margin">
                <wp:posOffset>4070985</wp:posOffset>
              </wp:positionH>
              <wp:positionV relativeFrom="paragraph">
                <wp:posOffset>-288925</wp:posOffset>
              </wp:positionV>
              <wp:extent cx="1000125" cy="25336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00125" cy="2533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F7D8E0">
                          <w:pPr>
                            <w:pStyle w:val="5"/>
                            <w:rPr>
                              <w:rFonts w:hint="eastAsia" w:ascii="宋体" w:hAnsi="宋体" w:eastAsia="宋体" w:cs="宋体"/>
                              <w:b/>
                              <w:bCs/>
                              <w:sz w:val="28"/>
                              <w:szCs w:val="28"/>
                            </w:rPr>
                          </w:pPr>
                          <w:r>
                            <w:rPr>
                              <w:rFonts w:hint="eastAsia" w:ascii="宋体" w:hAnsi="宋体" w:eastAsia="宋体" w:cs="宋体"/>
                              <w:b/>
                              <w:bCs/>
                              <w:sz w:val="28"/>
                              <w:szCs w:val="28"/>
                            </w:rPr>
                            <w:t xml:space="preserve">— </w:t>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  \* MERGEFORMAT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r>
                            <w:rPr>
                              <w:rFonts w:hint="eastAsia" w:ascii="宋体" w:hAnsi="宋体" w:eastAsia="宋体" w:cs="宋体"/>
                              <w:b/>
                              <w:bCs/>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20.55pt;margin-top:-22.75pt;height:19.95pt;width:78.75pt;mso-position-horizontal-relative:margin;z-index:251659264;mso-width-relative:page;mso-height-relative:page;" filled="f" stroked="f" coordsize="21600,21600" o:gfxdata="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cdH9KtkAAAAKAQAADwAAAAAAAAABACAAAAAiAAAAZHJzL2Rvd25y&#10;ZXYueG1sUEsBAhQAFAAAAAgAh07iQMPxkmM2AgAAYgQAAA4AAAAAAAAAAQAgAAAAKAEAAGRycy9l&#10;Mm9Eb2MueG1sUEsFBgAAAAAGAAYAWQEAANAFAAAAAA==&#10;">
              <v:fill on="f" focussize="0,0"/>
              <v:stroke on="f" weight="0.5pt"/>
              <v:imagedata o:title=""/>
              <o:lock v:ext="edit" aspectratio="f"/>
              <v:textbox inset="0mm,0mm,0mm,0mm">
                <w:txbxContent>
                  <w:p w14:paraId="1AF7D8E0">
                    <w:pPr>
                      <w:pStyle w:val="5"/>
                      <w:rPr>
                        <w:rFonts w:hint="eastAsia" w:ascii="宋体" w:hAnsi="宋体" w:eastAsia="宋体" w:cs="宋体"/>
                        <w:b/>
                        <w:bCs/>
                        <w:sz w:val="28"/>
                        <w:szCs w:val="28"/>
                      </w:rPr>
                    </w:pPr>
                    <w:r>
                      <w:rPr>
                        <w:rFonts w:hint="eastAsia" w:ascii="宋体" w:hAnsi="宋体" w:eastAsia="宋体" w:cs="宋体"/>
                        <w:b/>
                        <w:bCs/>
                        <w:sz w:val="28"/>
                        <w:szCs w:val="28"/>
                      </w:rPr>
                      <w:t xml:space="preserve">— </w:t>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  \* MERGEFORMAT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r>
                      <w:rPr>
                        <w:rFonts w:hint="eastAsia" w:ascii="宋体" w:hAnsi="宋体" w:eastAsia="宋体" w:cs="宋体"/>
                        <w:b/>
                        <w:bCs/>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65B03"/>
    <w:rsid w:val="10400B05"/>
    <w:rsid w:val="19394701"/>
    <w:rsid w:val="1E1944B9"/>
    <w:rsid w:val="6F251F84"/>
    <w:rsid w:val="7FBD5E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able of authorities"/>
    <w:next w:val="1"/>
    <w:qFormat/>
    <w:uiPriority w:val="0"/>
    <w:pPr>
      <w:widowControl w:val="0"/>
      <w:ind w:left="200" w:leftChars="200"/>
      <w:jc w:val="both"/>
    </w:pPr>
    <w:rPr>
      <w:rFonts w:ascii="Calibri" w:hAnsi="Calibri" w:eastAsia="宋体" w:cs="Times New Roman"/>
      <w:kern w:val="2"/>
      <w:sz w:val="21"/>
      <w:szCs w:val="24"/>
      <w:lang w:val="en-US" w:eastAsia="zh-CN" w:bidi="ar-SA"/>
    </w:rPr>
  </w:style>
  <w:style w:type="paragraph" w:styleId="3">
    <w:name w:val="Body Text"/>
    <w:basedOn w:val="1"/>
    <w:next w:val="4"/>
    <w:qFormat/>
    <w:uiPriority w:val="0"/>
    <w:pPr>
      <w:spacing w:after="120" w:line="240" w:lineRule="auto"/>
    </w:pPr>
    <w:rPr>
      <w:rFonts w:ascii="Calibri" w:hAnsi="Calibri" w:eastAsia="宋体" w:cs="Times New Roman"/>
      <w:spacing w:val="0"/>
      <w:sz w:val="21"/>
      <w:szCs w:val="24"/>
    </w:rPr>
  </w:style>
  <w:style w:type="paragraph" w:styleId="4">
    <w:name w:val="Body Text First Indent"/>
    <w:basedOn w:val="3"/>
    <w:next w:val="3"/>
    <w:qFormat/>
    <w:uiPriority w:val="0"/>
    <w:pPr>
      <w:ind w:firstLine="420" w:firstLineChars="1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2976</Words>
  <Characters>3252</Characters>
  <Lines>0</Lines>
  <Paragraphs>0</Paragraphs>
  <TotalTime>0</TotalTime>
  <ScaleCrop>false</ScaleCrop>
  <LinksUpToDate>false</LinksUpToDate>
  <CharactersWithSpaces>3260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pc</dc:creator>
  <cp:lastModifiedBy>孫雪劍</cp:lastModifiedBy>
  <cp:lastPrinted>2026-01-05T07:26:00Z</cp:lastPrinted>
  <dcterms:modified xsi:type="dcterms:W3CDTF">2026-01-09T02:46:57Z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eyJoZGlkIjoiYjRmMmRkNzg1ZGYyM2FjMDQ5NDFmOWMyMjAxODdlYWMiLCJ1c2VySWQiOiI0MTM5Mzg5MDcifQ==</vt:lpwstr>
  </property>
  <property fmtid="{D5CDD505-2E9C-101B-9397-08002B2CF9AE}" pid="4" name="ICV">
    <vt:lpwstr>67A0D8B0A92C47A8969E92CD0EA40F47_13</vt:lpwstr>
  </property>
</Properties>
</file>